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שייכות וגבורה אזרחית</w:t>
      </w:r>
    </w:p>
    <w:p>
      <w:pPr>
        <w:bidi/>
        <w:spacing w:after="200" w:before="0"/>
      </w:pPr>
      <w:r>
        <w:rPr>
          <w:rFonts w:ascii="Arial" w:cs="Arial" w:eastAsia="Arial" w:hAnsi="Arial"/>
          <w:color w:val="4A4560"/>
          <w:sz w:val="26"/>
          <w:szCs w:val="26"/>
          <w:rtl/>
        </w:rPr>
        <w:t xml:space="preserve">קהילה שמחזיקה יחד בתקופה מאתגרת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כתבה מקומית</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התקופה הפכה מתוחה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המצב נעשה מלחיץ ולא רגוע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היוזמות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אלה שהעלו את הרעיון והתחילו לפעול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בית המרקחת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מקום שבו קונים תרופות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גבורה אזרחית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אומץ ועשייה של אנשים רגילים למען הקהילה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לשים לב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לראות ולהתייחס למה שאחרים צריכים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התקופה הפכה מתוחה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המצב נעשה מלחיץ ולא רגוע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היוזמות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אלה שהעלו את הרעיון והתחילו לפעול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בית המרקחת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מקום שבו קונים תרופות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גבורה אזרחית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אומץ ועשייה של אנשים רגילים למען הקהילה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לשים לב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לראות ולהתייחס למה שאחרים צריכים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לא לחכות שמישהו יבקש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לפעול ביוזמה אישית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שאנשים ירגישו שרואים אותם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שיידעו שמישהו שם לב ואכפת לו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כשתשאלו אם הם גיבורים, הם יצחקו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הם לא רואים את עצמם כגיבורים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ברחוב הרימונים, אף אחד לא נשאר לבד</w:t>
      </w:r>
    </w:p>
    <w:p>
      <w:pPr>
        <w:bidi/>
        <w:spacing w:after="60" w:before="0"/>
      </w:pPr>
      <w:r>
        <w:rPr>
          <w:rFonts w:ascii="Arial" w:cs="Arial" w:eastAsia="Arial" w:hAnsi="Arial"/>
          <w:b/>
          <w:bCs/>
          <w:color w:val="6A4AD9"/>
          <w:sz w:val="20"/>
          <w:szCs w:val="20"/>
          <w:rtl/>
        </w:rPr>
        <w:t xml:space="preserve">הטקסט • כתבה מקומית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כתבה מקומית. מה לדעתכם צריך אדם שנשאר לבד בבית בתקופה קשה – רק אוכל ותרופות, או גם משהו אחר?</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התקופה הפכה מתוחה</w:t>
            </w:r>
            <w:r>
              <w:rPr>
                <w:rFonts w:ascii="Arial" w:cs="Arial" w:eastAsia="Arial" w:hAnsi="Arial"/>
                <w:sz w:val="24"/>
                <w:szCs w:val="24"/>
                <w:rtl/>
              </w:rPr>
              <w:t xml:space="preserve"> – המצב נעשה מלחיץ ולא רגוע</w:t>
            </w:r>
          </w:p>
          <w:p>
            <w:pPr>
              <w:bidi/>
              <w:spacing w:after="80" w:before="0"/>
            </w:pPr>
            <w:r>
              <w:rPr>
                <w:rFonts w:ascii="Arial" w:cs="Arial" w:eastAsia="Arial" w:hAnsi="Arial"/>
                <w:b/>
                <w:bCs/>
                <w:color w:val="2B1D5C"/>
                <w:sz w:val="24"/>
                <w:szCs w:val="24"/>
                <w:rtl/>
              </w:rPr>
              <w:t xml:space="preserve">היוזמות</w:t>
            </w:r>
            <w:r>
              <w:rPr>
                <w:rFonts w:ascii="Arial" w:cs="Arial" w:eastAsia="Arial" w:hAnsi="Arial"/>
                <w:sz w:val="24"/>
                <w:szCs w:val="24"/>
                <w:rtl/>
              </w:rPr>
              <w:t xml:space="preserve"> – אלה שהעלו את הרעיון והתחילו לפעול</w:t>
            </w:r>
          </w:p>
          <w:p>
            <w:pPr>
              <w:bidi/>
              <w:spacing w:after="80" w:before="0"/>
            </w:pPr>
            <w:r>
              <w:rPr>
                <w:rFonts w:ascii="Arial" w:cs="Arial" w:eastAsia="Arial" w:hAnsi="Arial"/>
                <w:b/>
                <w:bCs/>
                <w:color w:val="2B1D5C"/>
                <w:sz w:val="24"/>
                <w:szCs w:val="24"/>
                <w:rtl/>
              </w:rPr>
              <w:t xml:space="preserve">בית המרקחת</w:t>
            </w:r>
            <w:r>
              <w:rPr>
                <w:rFonts w:ascii="Arial" w:cs="Arial" w:eastAsia="Arial" w:hAnsi="Arial"/>
                <w:sz w:val="24"/>
                <w:szCs w:val="24"/>
                <w:rtl/>
              </w:rPr>
              <w:t xml:space="preserve"> – מקום שבו קונים תרופות</w:t>
            </w:r>
          </w:p>
          <w:p>
            <w:pPr>
              <w:bidi/>
              <w:spacing w:after="80" w:before="0"/>
            </w:pPr>
            <w:r>
              <w:rPr>
                <w:rFonts w:ascii="Arial" w:cs="Arial" w:eastAsia="Arial" w:hAnsi="Arial"/>
                <w:b/>
                <w:bCs/>
                <w:color w:val="2B1D5C"/>
                <w:sz w:val="24"/>
                <w:szCs w:val="24"/>
                <w:rtl/>
              </w:rPr>
              <w:t xml:space="preserve">גבורה אזרחית</w:t>
            </w:r>
            <w:r>
              <w:rPr>
                <w:rFonts w:ascii="Arial" w:cs="Arial" w:eastAsia="Arial" w:hAnsi="Arial"/>
                <w:sz w:val="24"/>
                <w:szCs w:val="24"/>
                <w:rtl/>
              </w:rPr>
              <w:t xml:space="preserve"> – אומץ ועשייה של אנשים רגילים למען הקהילה</w:t>
            </w:r>
          </w:p>
          <w:p>
            <w:pPr>
              <w:bidi/>
              <w:spacing w:after="80" w:before="0"/>
            </w:pPr>
            <w:r>
              <w:rPr>
                <w:rFonts w:ascii="Arial" w:cs="Arial" w:eastAsia="Arial" w:hAnsi="Arial"/>
                <w:b/>
                <w:bCs/>
                <w:color w:val="2B1D5C"/>
                <w:sz w:val="24"/>
                <w:szCs w:val="24"/>
                <w:rtl/>
              </w:rPr>
              <w:t xml:space="preserve">לשים לב</w:t>
            </w:r>
            <w:r>
              <w:rPr>
                <w:rFonts w:ascii="Arial" w:cs="Arial" w:eastAsia="Arial" w:hAnsi="Arial"/>
                <w:sz w:val="24"/>
                <w:szCs w:val="24"/>
                <w:rtl/>
              </w:rPr>
              <w:t xml:space="preserve"> – לראות ולהתייחס למה שאחרים צריכים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כשהתקופה הפכה מתוחה ובתי הספר עברו ללמידה מהבית, החליטו כמה בני נוער מרחוב הרימונים לא לחכות שמישהו יבקש. הם תלו פתק בכל כניסה: "צריכים משהו? תתקשרו אלינו." ומתחת – שלושה מספרים.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כבר ביום הראשון הגיעו שתים־עשרה בקשות: תרופות מבית המרקחת, לחם, וגם בקשה אחת שהפתיעה אותם – "מישהו שפשוט ידבר איתי קצת". הבקשה הגיעה מאדון אליהו, בן תשעים, שגר לבד בקומה הרביעית.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"חשבנו שנחלק משלוחים", מספרת יעל, אחת היוזמות. "גילינו שהדבר הכי חשוב הוא שאנשים ירגישו שרואים אותם." מאז, כל ערב מישהו מהחבורה מתקשר לאדון אליהו. הוא מספר להם סיפורים על השכונה לפני שבעים שנה.</w:t>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אין להם מדים ואין להם מדליות. כשתשאלו אותם אם הם גיבורים, הם יצחקו. אבל אולי כך בדיוק נראית גבורה אזרחית: לא מעשה אחד גדול, אלא הרבה מעשים קטנים, כל יום, של אנשים שבחרו לשים לב.</w:t>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נאסוף מהכתבה עובדות ופרטים חשובים.</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 תלו בני הנוער בכניסות?</w:t>
      </w:r>
    </w:p>
    <w:p>
      <w:pPr>
        <w:bidi/>
        <w:spacing w:after="80" w:before="0"/>
      </w:pPr>
      <w:r>
        <w:rPr>
          <w:rFonts w:ascii="Arial" w:cs="Arial" w:eastAsia="Arial" w:hAnsi="Arial"/>
          <w:sz w:val="24"/>
          <w:szCs w:val="24"/>
          <w:rtl/>
        </w:rPr>
        <w:t xml:space="preserve">(א) פתק עם מספרי טלפון        (ב) מודעת מכירה        (ג) תמונה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איזו בקשה הפתיעה אותם?</w:t>
      </w:r>
    </w:p>
    <w:p>
      <w:pPr>
        <w:bidi/>
        <w:spacing w:after="80" w:before="0"/>
      </w:pPr>
      <w:r>
        <w:rPr>
          <w:rFonts w:ascii="Arial" w:cs="Arial" w:eastAsia="Arial" w:hAnsi="Arial"/>
          <w:sz w:val="24"/>
          <w:szCs w:val="24"/>
          <w:rtl/>
        </w:rPr>
        <w:t xml:space="preserve">(א) לחם        (ב) מישהו שפשוט ידבר        (ג) תרופות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הכתבה, מהי גבורה אזרחית?</w:t>
      </w:r>
    </w:p>
    <w:p>
      <w:pPr>
        <w:bidi/>
        <w:spacing w:after="40" w:before="0"/>
      </w:pPr>
      <w:r>
        <w:rPr>
          <w:rFonts w:ascii="Arial" w:cs="Arial" w:eastAsia="Arial" w:hAnsi="Arial"/>
          <w:sz w:val="24"/>
          <w:szCs w:val="24"/>
          <w:rtl/>
        </w:rPr>
        <w:t xml:space="preserve">(א)  מעשה אחד גדול ומפורסם</w:t>
      </w:r>
    </w:p>
    <w:p>
      <w:pPr>
        <w:bidi/>
        <w:spacing w:after="40" w:before="0"/>
      </w:pPr>
      <w:r>
        <w:rPr>
          <w:rFonts w:ascii="Arial" w:cs="Arial" w:eastAsia="Arial" w:hAnsi="Arial"/>
          <w:sz w:val="24"/>
          <w:szCs w:val="24"/>
          <w:rtl/>
        </w:rPr>
        <w:t xml:space="preserve">(ב)  הרבה מעשים קטנים של שימת לב</w:t>
      </w:r>
    </w:p>
    <w:p>
      <w:pPr>
        <w:bidi/>
        <w:spacing w:after="40" w:before="0"/>
      </w:pPr>
      <w:r>
        <w:rPr>
          <w:rFonts w:ascii="Arial" w:cs="Arial" w:eastAsia="Arial" w:hAnsi="Arial"/>
          <w:sz w:val="24"/>
          <w:szCs w:val="24"/>
          <w:rtl/>
        </w:rPr>
        <w:t xml:space="preserve">(ג)  לקבל מדליה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ביום הראשון הגיעו עשר בקשות.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אדון אליהו גר לבד בקומה הרביעית.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בני הנוער קיבלו מדליות על מעשיהם.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אדון אליהו מספר סיפורים על השכונה לפני שבעים שנה.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מספרים   |   בקשות   |   מדים   |   פרסים</w:t>
      </w:r>
    </w:p>
    <w:p>
      <w:pPr>
        <w:bidi/>
        <w:spacing w:after="80" w:before="0"/>
      </w:pPr>
      <w:r>
        <w:rPr>
          <w:rFonts w:ascii="Arial" w:cs="Arial" w:eastAsia="Arial" w:hAnsi="Arial"/>
          <w:sz w:val="24"/>
          <w:szCs w:val="24"/>
          <w:rtl/>
        </w:rPr>
        <w:t xml:space="preserve">1. מתחת לפתק היו שלושה ______________.</w:t>
      </w:r>
    </w:p>
    <w:p>
      <w:pPr>
        <w:bidi/>
        <w:spacing w:after="80" w:before="0"/>
      </w:pPr>
      <w:r>
        <w:rPr>
          <w:rFonts w:ascii="Arial" w:cs="Arial" w:eastAsia="Arial" w:hAnsi="Arial"/>
          <w:sz w:val="24"/>
          <w:szCs w:val="24"/>
          <w:rtl/>
        </w:rPr>
        <w:t xml:space="preserve">2. כבר ביום הראשון הגיעו שתים־עשרה ______________.</w:t>
      </w:r>
    </w:p>
    <w:p>
      <w:pPr>
        <w:bidi/>
        <w:spacing w:after="80" w:before="0"/>
      </w:pPr>
      <w:r>
        <w:rPr>
          <w:rFonts w:ascii="Arial" w:cs="Arial" w:eastAsia="Arial" w:hAnsi="Arial"/>
          <w:sz w:val="24"/>
          <w:szCs w:val="24"/>
          <w:rtl/>
        </w:rPr>
        <w:t xml:space="preserve">3. אין להם ______________ ואין להם מדליות.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נצלול פנימה: מה הכתבה מלמדת, ואיך היא בנויה?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שבו הכתבה מגדירה גבורה אזרחית.</w:t>
      </w:r>
    </w:p>
    <w:p>
      <w:pPr>
        <w:bidi/>
        <w:spacing w:after="80" w:before="0"/>
      </w:pPr>
      <w:r>
        <w:rPr>
          <w:rFonts w:ascii="Arial" w:cs="Arial" w:eastAsia="Arial" w:hAnsi="Arial"/>
          <w:sz w:val="24"/>
          <w:szCs w:val="24"/>
          <w:rtl/>
        </w:rPr>
        <w:t xml:space="preserve">• סמנו בירוק מספרים ופרטים מדויקים שמוסיפים אמינות לכתבה.</w:t>
      </w:r>
    </w:p>
    <w:p>
      <w:pPr>
        <w:bidi/>
        <w:spacing w:after="80" w:before="0"/>
      </w:pPr>
      <w:r>
        <w:rPr>
          <w:rFonts w:ascii="Arial" w:cs="Arial" w:eastAsia="Arial" w:hAnsi="Arial"/>
          <w:sz w:val="24"/>
          <w:szCs w:val="24"/>
          <w:rtl/>
        </w:rPr>
        <w:t xml:space="preserve">• סמנו בקו את המשפט שמבטא את התובנה של יעל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צורך גשמי או צורך רגשי?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גשמי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רגשי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תרופות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שיחה בערב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לחם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להרגיש שרואים אותי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סיפורים על השכונה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מתחו קו בין הביטוי מהכתבה לפירושו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לחכות שמישהו יבקש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הם לא רואים את עצמם כגיבורים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שאנשים ירגישו שרואים אותם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לפעול ביוזמה אישית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כשתשאלו אם הם גיבורים, הם יצחקו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התמדה בעשייה יומיומית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הרבה מעשים קטנים, כל יום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שיידעו שמישהו שם לב ואכפת לו</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המילה "אזרחית" בצירוף 'גבורה אזרחית' מציינת...</w:t>
      </w:r>
    </w:p>
    <w:p>
      <w:pPr>
        <w:bidi/>
        <w:spacing w:after="40" w:before="0"/>
      </w:pPr>
      <w:r>
        <w:rPr>
          <w:rFonts w:ascii="Arial" w:cs="Arial" w:eastAsia="Arial" w:hAnsi="Arial"/>
          <w:sz w:val="24"/>
          <w:szCs w:val="24"/>
          <w:rtl/>
        </w:rPr>
        <w:t xml:space="preserve">(א)  של אנשים רגילים בקהילה, לא של צבא</w:t>
      </w:r>
    </w:p>
    <w:p>
      <w:pPr>
        <w:bidi/>
        <w:spacing w:after="40" w:before="0"/>
      </w:pPr>
      <w:r>
        <w:rPr>
          <w:rFonts w:ascii="Arial" w:cs="Arial" w:eastAsia="Arial" w:hAnsi="Arial"/>
          <w:sz w:val="24"/>
          <w:szCs w:val="24"/>
          <w:rtl/>
        </w:rPr>
        <w:t xml:space="preserve">(ב)  של עיר גדולה</w:t>
      </w:r>
    </w:p>
    <w:p>
      <w:pPr>
        <w:bidi/>
        <w:spacing w:after="40" w:before="0"/>
      </w:pPr>
      <w:r>
        <w:rPr>
          <w:rFonts w:ascii="Arial" w:cs="Arial" w:eastAsia="Arial" w:hAnsi="Arial"/>
          <w:sz w:val="24"/>
          <w:szCs w:val="24"/>
          <w:rtl/>
        </w:rPr>
        <w:t xml:space="preserve">(ג)  של אזרחות במבחן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השוו בין מה שבני הנוער ציפו לבין מה שגילו בפועל.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ציפו?</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גילו?</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מהכתבה שמוכיח</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עכשיו נחבר את הרעיון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מה עומר יכול לעשות? היעזרו בתובנה של יעל.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הדלת בקומה הראשונה</w:t>
            </w:r>
          </w:p>
          <w:p>
            <w:pPr>
              <w:bidi/>
              <w:spacing w:after="80" w:before="0"/>
            </w:pPr>
            <w:r>
              <w:rPr>
                <w:rFonts w:ascii="Arial" w:cs="Arial" w:eastAsia="Arial" w:hAnsi="Arial"/>
                <w:sz w:val="24"/>
                <w:szCs w:val="24"/>
                <w:rtl/>
              </w:rPr>
              <w:t xml:space="preserve">עומר, בן 14, שם לב שהשכנה המבוגרת מהקומה הראשונה לא יוצאת מהבית כבר שבוע. הוא רוצה לבדוק שהכול בסדר, אבל מתבייש כי הם אף פעם לא דיברו.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תכננו יוזמה קטנה לקהילה שלכם בתקופה מאתגרת: מה הצורך? מה תעשו? מי ישתתף? איך תדעו שהצלחתם?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בני הנוער עצרו ושאלו מה צריך. כתבו על רגע שבו שמתם לב למישהו שזקוק לכם, לפי עש״ן ד״ק: עצרתי – שאלתי את עצמי – נשמתי – דמיינתי איך הוא/היא מרגיש/ה – הקשבתי.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מי בקהילה שלכם 'שם לב' לאחרים?</w:t>
      </w:r>
    </w:p>
    <w:p>
      <w:pPr>
        <w:bidi/>
        <w:spacing w:after="80" w:before="0"/>
      </w:pPr>
      <w:r>
        <w:rPr>
          <w:rFonts w:ascii="Arial" w:cs="Arial" w:eastAsia="Arial" w:hAnsi="Arial"/>
          <w:sz w:val="24"/>
          <w:szCs w:val="24"/>
          <w:rtl/>
        </w:rPr>
        <w:t xml:space="preserve">• מה גורם לכם להרגיש שייכים למקום?</w:t>
      </w:r>
    </w:p>
    <w:p>
      <w:pPr>
        <w:bidi/>
        <w:spacing w:after="80" w:before="0"/>
      </w:pPr>
      <w:r>
        <w:rPr>
          <w:rFonts w:ascii="Arial" w:cs="Arial" w:eastAsia="Arial" w:hAnsi="Arial"/>
          <w:sz w:val="24"/>
          <w:szCs w:val="24"/>
          <w:rtl/>
        </w:rPr>
        <w:t xml:space="preserve">• האם מעשה קטן יכול להיות גבורה? מתי?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עצבו פתק חדש לכניסה לבניין שלכם, שמזמין שכנים לבקש עזרה או סתם לדבר.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להבחין בין צורך גשמי לצורך רגשי.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מהי גבורה אזרחית לפי הכתבה.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להציע יוזמה קטנה לקהילה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שייכות וגבורה אזרחית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הבקשה שהכי הפתיעה אותי בכתבה ולמה: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משפט אחד שמסביר גבורה אזרחית במילים שלי: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צורך רגשי אחד שאני מכיר/ה בסביבה שלי: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פתק עם מספרי טלפון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מישהו שפשוט ידבר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הרבה מעשים קטנים של שימת לב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„הדבר הכי חשוב הוא שאנשים ירגישו שרואים אותם…”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תרופות ← 🍞 גשמי; שיחה בערב ← 💛 רגשי; לחם ← 🍞 גשמי; להרגיש שרואים אותי ← 💛 רגשי; סיפורים על השכונה ← 💛 רגשי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של אנשים רגילים בקהילה, לא של צבא</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קוראים את העולם שלנו • שייכות וגבורה אזרחית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קוראים את העולם שלנו · שייכות וגבורה אזרחית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שייכות וגבורה אזרחית – חוברת תלמיד – חט״ב</dc:title>
  <dc:creator>רוית ראש בן ישי</dc:creator>
  <cp:lastModifiedBy>Un-named</cp:lastModifiedBy>
  <cp:revision>1</cp:revision>
  <dcterms:created xsi:type="dcterms:W3CDTF">2026-10-29T21:39:36.644Z</dcterms:created>
  <dcterms:modified xsi:type="dcterms:W3CDTF">2026-10-29T21:39:36.644Z</dcterms:modified>
</cp:coreProperties>
</file>

<file path=docProps/custom.xml><?xml version="1.0" encoding="utf-8"?>
<Properties xmlns="http://schemas.openxmlformats.org/officeDocument/2006/custom-properties" xmlns:vt="http://schemas.openxmlformats.org/officeDocument/2006/docPropsVTypes"/>
</file>